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A4" w:rsidRPr="00BE1261" w:rsidRDefault="003450A4" w:rsidP="00BE1261">
      <w:pPr>
        <w:jc w:val="both"/>
        <w:rPr>
          <w:sz w:val="16"/>
          <w:szCs w:val="16"/>
        </w:rPr>
      </w:pPr>
      <w:bookmarkStart w:id="0" w:name="_GoBack"/>
      <w:bookmarkEnd w:id="0"/>
      <w:r w:rsidRPr="00BE1261">
        <w:rPr>
          <w:sz w:val="16"/>
          <w:szCs w:val="16"/>
        </w:rPr>
        <w:tab/>
      </w:r>
    </w:p>
    <w:p w:rsidR="003450A4" w:rsidRDefault="003450A4" w:rsidP="003450A4">
      <w:pPr>
        <w:jc w:val="right"/>
        <w:rPr>
          <w:lang w:val="en-US"/>
        </w:rPr>
      </w:pPr>
    </w:p>
    <w:p w:rsidR="003450A4" w:rsidRDefault="003450A4" w:rsidP="007D372F">
      <w:pPr>
        <w:ind w:left="5184"/>
      </w:pPr>
      <w:r>
        <w:t>PATVIRTINTA</w:t>
      </w:r>
    </w:p>
    <w:p w:rsidR="003450A4" w:rsidRDefault="003450A4" w:rsidP="007D372F">
      <w:pPr>
        <w:ind w:left="5184"/>
      </w:pPr>
      <w:r w:rsidRPr="00243130">
        <w:t xml:space="preserve">Klaipėdos </w:t>
      </w:r>
      <w:r>
        <w:t>„</w:t>
      </w:r>
      <w:r w:rsidRPr="00243130">
        <w:t>Varpo</w:t>
      </w:r>
      <w:r>
        <w:t xml:space="preserve">“ </w:t>
      </w:r>
      <w:r w:rsidRPr="00243130">
        <w:t>gimnazijos</w:t>
      </w:r>
      <w:r w:rsidR="007D372F" w:rsidRPr="007D372F">
        <w:t xml:space="preserve"> </w:t>
      </w:r>
      <w:r w:rsidR="007D372F">
        <w:t>direktoriaus</w:t>
      </w:r>
    </w:p>
    <w:p w:rsidR="007D372F" w:rsidRDefault="003450A4" w:rsidP="007D372F">
      <w:pPr>
        <w:ind w:left="5184"/>
      </w:pPr>
      <w:r>
        <w:t>20</w:t>
      </w:r>
      <w:r w:rsidR="00BE1261">
        <w:t>25</w:t>
      </w:r>
      <w:r>
        <w:t xml:space="preserve"> m. </w:t>
      </w:r>
      <w:r w:rsidR="00BE1261">
        <w:t>rugsėjo 1</w:t>
      </w:r>
      <w:r>
        <w:t xml:space="preserve"> d. </w:t>
      </w:r>
      <w:r w:rsidR="007D372F">
        <w:t>įsakymu Nr.V-100</w:t>
      </w:r>
    </w:p>
    <w:p w:rsidR="00BE1261" w:rsidRDefault="00BE1261" w:rsidP="007D372F">
      <w:pPr>
        <w:ind w:left="5184"/>
      </w:pPr>
    </w:p>
    <w:p w:rsidR="003450A4" w:rsidRDefault="003450A4" w:rsidP="007D372F">
      <w:pPr>
        <w:spacing w:line="360" w:lineRule="auto"/>
        <w:rPr>
          <w:b/>
        </w:rPr>
      </w:pPr>
    </w:p>
    <w:p w:rsidR="003450A4" w:rsidRDefault="003450A4" w:rsidP="003450A4">
      <w:pPr>
        <w:spacing w:line="360" w:lineRule="auto"/>
        <w:rPr>
          <w:b/>
        </w:rPr>
      </w:pPr>
    </w:p>
    <w:p w:rsidR="003450A4" w:rsidRDefault="003450A4" w:rsidP="003450A4">
      <w:pPr>
        <w:jc w:val="center"/>
      </w:pPr>
      <w:r>
        <w:t xml:space="preserve">KLAIPĖDOS „VARPO“ </w:t>
      </w:r>
      <w:r w:rsidRPr="00290684">
        <w:t xml:space="preserve"> GIMNAZIJA</w:t>
      </w:r>
    </w:p>
    <w:p w:rsidR="003450A4" w:rsidRDefault="003450A4" w:rsidP="003450A4">
      <w:pPr>
        <w:jc w:val="center"/>
      </w:pPr>
      <w:r>
        <w:t>20...– 20...</w:t>
      </w:r>
      <w:r w:rsidRPr="00290684">
        <w:t xml:space="preserve"> M. M. </w:t>
      </w:r>
    </w:p>
    <w:p w:rsidR="003450A4" w:rsidRDefault="003450A4" w:rsidP="003450A4">
      <w:pPr>
        <w:jc w:val="center"/>
      </w:pPr>
    </w:p>
    <w:p w:rsidR="003450A4" w:rsidRDefault="003450A4" w:rsidP="003450A4">
      <w:pPr>
        <w:jc w:val="center"/>
      </w:pPr>
      <w:r>
        <w:t>..................................................................</w:t>
      </w:r>
    </w:p>
    <w:p w:rsidR="003450A4" w:rsidRDefault="003450A4" w:rsidP="003450A4">
      <w:pPr>
        <w:jc w:val="center"/>
      </w:pPr>
      <w:r>
        <w:t>(mokomasis dalykas)</w:t>
      </w:r>
    </w:p>
    <w:p w:rsidR="003450A4" w:rsidRPr="00C24FFB" w:rsidRDefault="003450A4" w:rsidP="003450A4">
      <w:pPr>
        <w:jc w:val="center"/>
        <w:rPr>
          <w:bCs/>
        </w:rPr>
      </w:pPr>
      <w:r w:rsidRPr="00574B15">
        <w:rPr>
          <w:bCs/>
        </w:rPr>
        <w:t xml:space="preserve">PRITAIKYTA PROGRAMA </w:t>
      </w:r>
    </w:p>
    <w:p w:rsidR="003450A4" w:rsidRDefault="003450A4" w:rsidP="003450A4">
      <w:pPr>
        <w:jc w:val="center"/>
      </w:pPr>
    </w:p>
    <w:p w:rsidR="003450A4" w:rsidRDefault="003450A4" w:rsidP="003450A4">
      <w:pPr>
        <w:jc w:val="center"/>
      </w:pPr>
      <w:r w:rsidRPr="00290684">
        <w:t xml:space="preserve">...  KLASĖ </w:t>
      </w:r>
    </w:p>
    <w:p w:rsidR="003450A4" w:rsidRPr="00290684" w:rsidRDefault="003450A4" w:rsidP="003450A4">
      <w:pPr>
        <w:jc w:val="center"/>
      </w:pPr>
      <w:r>
        <w:t>.... VAL./SAV.</w:t>
      </w:r>
    </w:p>
    <w:p w:rsidR="003450A4" w:rsidRPr="00290684" w:rsidRDefault="003450A4" w:rsidP="003450A4">
      <w:pPr>
        <w:jc w:val="center"/>
      </w:pPr>
    </w:p>
    <w:p w:rsidR="003450A4" w:rsidRDefault="003450A4" w:rsidP="003450A4">
      <w:pPr>
        <w:jc w:val="center"/>
      </w:pPr>
      <w:r w:rsidRPr="00290684">
        <w:t>MOKYTOJAS</w:t>
      </w:r>
      <w:r>
        <w:t>(-A)</w:t>
      </w:r>
      <w:r w:rsidRPr="00290684">
        <w:t xml:space="preserve"> ..................................................................................</w:t>
      </w:r>
    </w:p>
    <w:p w:rsidR="003450A4" w:rsidRPr="00C75766" w:rsidRDefault="003450A4" w:rsidP="003450A4">
      <w:pPr>
        <w:jc w:val="center"/>
        <w:rPr>
          <w:sz w:val="18"/>
          <w:szCs w:val="18"/>
        </w:rPr>
      </w:pPr>
      <w:r w:rsidRPr="00C75766">
        <w:rPr>
          <w:sz w:val="18"/>
          <w:szCs w:val="18"/>
        </w:rPr>
        <w:t>(vardas, pavardė)</w:t>
      </w:r>
    </w:p>
    <w:p w:rsidR="003450A4" w:rsidRPr="005D60D1" w:rsidRDefault="003450A4" w:rsidP="003450A4">
      <w:pPr>
        <w:jc w:val="center"/>
        <w:rPr>
          <w:sz w:val="16"/>
          <w:szCs w:val="16"/>
        </w:rPr>
      </w:pPr>
    </w:p>
    <w:p w:rsidR="003450A4" w:rsidRPr="005D60D1" w:rsidRDefault="003450A4" w:rsidP="003450A4">
      <w:pPr>
        <w:spacing w:line="360" w:lineRule="auto"/>
        <w:jc w:val="center"/>
      </w:pPr>
      <w:r>
        <w:t>MOKINYS...............................................................................................</w:t>
      </w:r>
    </w:p>
    <w:p w:rsidR="003450A4" w:rsidRDefault="003450A4" w:rsidP="003450A4">
      <w:pPr>
        <w:jc w:val="center"/>
        <w:rPr>
          <w:sz w:val="18"/>
          <w:szCs w:val="18"/>
        </w:rPr>
      </w:pPr>
      <w:r w:rsidRPr="00C75766">
        <w:rPr>
          <w:sz w:val="18"/>
          <w:szCs w:val="18"/>
        </w:rPr>
        <w:t>(vardas, pavardė)</w:t>
      </w:r>
    </w:p>
    <w:p w:rsidR="003450A4" w:rsidRPr="00C75766" w:rsidRDefault="003450A4" w:rsidP="003450A4">
      <w:pPr>
        <w:jc w:val="center"/>
        <w:rPr>
          <w:sz w:val="18"/>
          <w:szCs w:val="18"/>
        </w:rPr>
      </w:pPr>
      <w:r w:rsidRPr="005D60D1">
        <w:br/>
        <w:t>Mokinio gebėjimai: 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:rsidR="003450A4" w:rsidRPr="005D60D1" w:rsidRDefault="003450A4" w:rsidP="003450A4">
      <w:r w:rsidRPr="005D60D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Pr="005D60D1" w:rsidRDefault="003450A4" w:rsidP="003450A4">
      <w:pPr>
        <w:jc w:val="both"/>
      </w:pPr>
      <w:r w:rsidRPr="005D60D1">
        <w:t>Kurios klasės bendrojo ugdymo programą labiausiai atitinka realios mokinio žinios ir mokėjimai? ...........................................................................................................................................</w:t>
      </w:r>
      <w:r>
        <w:t>......................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Pr="005D60D1" w:rsidRDefault="003450A4" w:rsidP="003450A4">
      <w:r w:rsidRPr="005D60D1">
        <w:t>Kurios klasės bendrojo ugdymo programa pritaikoma? ...............................</w:t>
      </w:r>
      <w:r>
        <w:t>........................................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Pr="005D60D1" w:rsidRDefault="003450A4" w:rsidP="003450A4">
      <w:r w:rsidRPr="005D60D1">
        <w:t>Kokia literatūra ir vadovėliai naudojami mokymui? .......................................................................</w:t>
      </w:r>
      <w:r>
        <w:t>......</w:t>
      </w:r>
    </w:p>
    <w:p w:rsidR="003450A4" w:rsidRPr="005D60D1" w:rsidRDefault="003450A4" w:rsidP="003450A4">
      <w:r w:rsidRPr="005D60D1">
        <w:t xml:space="preserve">................................................................................................................................................................. 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Pr="005D60D1" w:rsidRDefault="003450A4" w:rsidP="003450A4">
      <w:r w:rsidRPr="005D60D1">
        <w:t>Programos valandų skaičius per mokslo metus: ...............................................................................</w:t>
      </w:r>
      <w:r>
        <w:t>.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Default="003450A4" w:rsidP="003450A4">
      <w:r w:rsidRPr="005D60D1">
        <w:t>Programos tiksla</w:t>
      </w:r>
      <w:r>
        <w:t>i</w:t>
      </w:r>
      <w:r w:rsidRPr="005D60D1">
        <w:t xml:space="preserve">: </w:t>
      </w:r>
    </w:p>
    <w:p w:rsidR="003450A4" w:rsidRDefault="003450A4" w:rsidP="003450A4">
      <w:pPr>
        <w:numPr>
          <w:ilvl w:val="0"/>
          <w:numId w:val="1"/>
        </w:numPr>
      </w:pPr>
      <w:r w:rsidRPr="005D60D1">
        <w:t>..................................................................................................................</w:t>
      </w:r>
      <w:r>
        <w:t>.......</w:t>
      </w:r>
    </w:p>
    <w:p w:rsidR="003450A4" w:rsidRPr="005D60D1" w:rsidRDefault="003450A4" w:rsidP="003450A4">
      <w:pPr>
        <w:numPr>
          <w:ilvl w:val="0"/>
          <w:numId w:val="1"/>
        </w:numPr>
      </w:pPr>
      <w:r w:rsidRPr="005D60D1">
        <w:t xml:space="preserve">..................................................................................................................................................... 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Default="003450A4" w:rsidP="003450A4">
      <w:r w:rsidRPr="005D60D1">
        <w:t xml:space="preserve">Programos uždaviniai: </w:t>
      </w:r>
    </w:p>
    <w:p w:rsidR="003450A4" w:rsidRDefault="003450A4" w:rsidP="003450A4">
      <w:pPr>
        <w:numPr>
          <w:ilvl w:val="0"/>
          <w:numId w:val="1"/>
        </w:numPr>
      </w:pPr>
      <w:r w:rsidRPr="005D60D1">
        <w:t>..................................................................................................................</w:t>
      </w:r>
      <w:r>
        <w:t>.......</w:t>
      </w:r>
    </w:p>
    <w:p w:rsidR="003450A4" w:rsidRPr="005D60D1" w:rsidRDefault="003450A4" w:rsidP="003450A4">
      <w:pPr>
        <w:numPr>
          <w:ilvl w:val="0"/>
          <w:numId w:val="1"/>
        </w:numPr>
      </w:pPr>
      <w:r w:rsidRPr="005D60D1">
        <w:t xml:space="preserve">..................................................................................................................................................... </w:t>
      </w:r>
    </w:p>
    <w:p w:rsidR="003450A4" w:rsidRPr="005D60D1" w:rsidRDefault="003450A4" w:rsidP="003450A4">
      <w:pPr>
        <w:rPr>
          <w:bCs/>
          <w:sz w:val="16"/>
          <w:szCs w:val="16"/>
        </w:rPr>
      </w:pPr>
    </w:p>
    <w:p w:rsidR="003450A4" w:rsidRPr="005D60D1" w:rsidRDefault="003450A4" w:rsidP="003450A4">
      <w:pPr>
        <w:rPr>
          <w:bCs/>
        </w:rPr>
      </w:pPr>
      <w:r w:rsidRPr="005D60D1">
        <w:rPr>
          <w:bCs/>
        </w:rPr>
        <w:t>Programos sudarymo būdai ir metodai: ............................................................................................</w:t>
      </w:r>
    </w:p>
    <w:p w:rsidR="003450A4" w:rsidRPr="005D60D1" w:rsidRDefault="003450A4" w:rsidP="003450A4">
      <w:pPr>
        <w:rPr>
          <w:bCs/>
        </w:rPr>
      </w:pPr>
      <w:r w:rsidRPr="005D60D1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50A4" w:rsidRPr="005D60D1" w:rsidRDefault="003450A4" w:rsidP="003450A4">
      <w:pPr>
        <w:jc w:val="both"/>
        <w:rPr>
          <w:bCs/>
          <w:sz w:val="16"/>
          <w:szCs w:val="16"/>
        </w:rPr>
      </w:pPr>
    </w:p>
    <w:p w:rsidR="003450A4" w:rsidRPr="005D60D1" w:rsidRDefault="003450A4" w:rsidP="003450A4">
      <w:pPr>
        <w:jc w:val="both"/>
        <w:rPr>
          <w:bCs/>
        </w:rPr>
      </w:pPr>
      <w:r w:rsidRPr="005D60D1">
        <w:rPr>
          <w:bCs/>
        </w:rPr>
        <w:lastRenderedPageBreak/>
        <w:t>Specialiosios pagalbos grupė (pažymėti specialistus</w:t>
      </w:r>
      <w:r>
        <w:rPr>
          <w:bCs/>
        </w:rPr>
        <w:t>,</w:t>
      </w:r>
      <w:r w:rsidRPr="005D60D1">
        <w:rPr>
          <w:bCs/>
        </w:rPr>
        <w:t xml:space="preserve"> su kuriais bendradarbiaujate): specialusis pedagogas, logopedas, psichologas, socialinis pedagogas, kiti ..............................................</w:t>
      </w:r>
      <w:r>
        <w:rPr>
          <w:bCs/>
        </w:rPr>
        <w:t xml:space="preserve"> .</w:t>
      </w:r>
    </w:p>
    <w:p w:rsidR="003450A4" w:rsidRPr="005D60D1" w:rsidRDefault="003450A4" w:rsidP="003450A4">
      <w:pPr>
        <w:rPr>
          <w:sz w:val="16"/>
          <w:szCs w:val="16"/>
        </w:rPr>
      </w:pPr>
    </w:p>
    <w:p w:rsidR="003450A4" w:rsidRDefault="003450A4" w:rsidP="003450A4">
      <w:pPr>
        <w:jc w:val="center"/>
        <w:rPr>
          <w:bCs/>
        </w:rPr>
      </w:pPr>
    </w:p>
    <w:p w:rsidR="003450A4" w:rsidRDefault="003450A4" w:rsidP="003450A4">
      <w:pPr>
        <w:jc w:val="center"/>
        <w:rPr>
          <w:bCs/>
        </w:rPr>
      </w:pPr>
      <w:r w:rsidRPr="005D60D1">
        <w:rPr>
          <w:bCs/>
        </w:rPr>
        <w:t>PROGRAMOS SUDARYMO BŪDAI IR METODAI</w:t>
      </w:r>
    </w:p>
    <w:p w:rsidR="003450A4" w:rsidRPr="005D60D1" w:rsidRDefault="003450A4" w:rsidP="003450A4">
      <w:pPr>
        <w:jc w:val="center"/>
        <w:rPr>
          <w:bCs/>
        </w:rPr>
      </w:pPr>
    </w:p>
    <w:p w:rsidR="003450A4" w:rsidRPr="005D60D1" w:rsidRDefault="003450A4" w:rsidP="003450A4">
      <w:pPr>
        <w:spacing w:line="360" w:lineRule="auto"/>
      </w:pPr>
      <w:r w:rsidRPr="005D60D1">
        <w:t>□  Sumažinamas užduočių kiekis.                                           □  Supaprastinamos užduotys.</w:t>
      </w:r>
    </w:p>
    <w:p w:rsidR="003450A4" w:rsidRPr="005D60D1" w:rsidRDefault="003450A4" w:rsidP="003450A4">
      <w:pPr>
        <w:spacing w:line="360" w:lineRule="auto"/>
      </w:pPr>
      <w:r w:rsidRPr="005D60D1">
        <w:t>□  Pasakojamųjų dalykų žinios patikrinamos testais.</w:t>
      </w:r>
    </w:p>
    <w:p w:rsidR="003450A4" w:rsidRPr="005D60D1" w:rsidRDefault="003450A4" w:rsidP="003450A4">
      <w:pPr>
        <w:spacing w:line="360" w:lineRule="auto"/>
      </w:pPr>
      <w:r w:rsidRPr="005D60D1">
        <w:t xml:space="preserve">□  </w:t>
      </w:r>
      <w:proofErr w:type="spellStart"/>
      <w:r w:rsidRPr="005D60D1">
        <w:t>Disgrafinių</w:t>
      </w:r>
      <w:proofErr w:type="spellEnd"/>
      <w:r w:rsidRPr="005D60D1">
        <w:t xml:space="preserve"> klaidų grupė skaičiuojama kaip viena klaida (painiojamos panašios grafemos, grafiniai  vienetai, simboliai).</w:t>
      </w:r>
    </w:p>
    <w:p w:rsidR="003450A4" w:rsidRPr="005D60D1" w:rsidRDefault="003450A4" w:rsidP="003450A4">
      <w:pPr>
        <w:spacing w:line="360" w:lineRule="auto"/>
      </w:pPr>
      <w:r w:rsidRPr="005D60D1">
        <w:t xml:space="preserve">    Rašto darbams reikalingos papildomos priemonės:   </w:t>
      </w:r>
    </w:p>
    <w:p w:rsidR="003450A4" w:rsidRPr="005D60D1" w:rsidRDefault="003450A4" w:rsidP="003450A4">
      <w:pPr>
        <w:spacing w:line="360" w:lineRule="auto"/>
      </w:pPr>
      <w:r w:rsidRPr="005D60D1">
        <w:t xml:space="preserve">□  rašomoji mašinėlė;            □  lapas paryškintomis linijomis, testai paryškintu arba padidintu šriftu; </w:t>
      </w:r>
    </w:p>
    <w:p w:rsidR="003450A4" w:rsidRPr="005D60D1" w:rsidRDefault="003450A4" w:rsidP="003450A4">
      <w:pPr>
        <w:spacing w:line="360" w:lineRule="auto"/>
      </w:pPr>
      <w:r w:rsidRPr="005D60D1">
        <w:t>□  Leidžiama rašyti spausdintinėmis raidėmis.                       □  Nereikalaujama dailaus rašto.</w:t>
      </w:r>
    </w:p>
    <w:p w:rsidR="003450A4" w:rsidRPr="005D60D1" w:rsidRDefault="003450A4" w:rsidP="003450A4">
      <w:pPr>
        <w:spacing w:line="360" w:lineRule="auto"/>
      </w:pPr>
      <w:r w:rsidRPr="005D60D1">
        <w:t>□  Rašydamas žodžius taria garsiai.                                        □  Mažinamos skaitymo užduotys.</w:t>
      </w:r>
    </w:p>
    <w:p w:rsidR="003450A4" w:rsidRPr="005D60D1" w:rsidRDefault="003450A4" w:rsidP="003450A4">
      <w:pPr>
        <w:spacing w:line="360" w:lineRule="auto"/>
      </w:pPr>
      <w:r w:rsidRPr="005D60D1">
        <w:t>□  Nereikalaujama skaityti.                                                     □  Nereikalaujama skaityti garsiai.</w:t>
      </w:r>
    </w:p>
    <w:p w:rsidR="003450A4" w:rsidRPr="005D60D1" w:rsidRDefault="003450A4" w:rsidP="003450A4">
      <w:pPr>
        <w:spacing w:line="360" w:lineRule="auto"/>
      </w:pPr>
      <w:r w:rsidRPr="005D60D1">
        <w:t xml:space="preserve">    Tekstai mokiniui perskaitomi garsiai:</w:t>
      </w:r>
    </w:p>
    <w:p w:rsidR="003450A4" w:rsidRPr="005D60D1" w:rsidRDefault="003450A4" w:rsidP="003450A4">
      <w:pPr>
        <w:spacing w:line="360" w:lineRule="auto"/>
      </w:pPr>
      <w:r w:rsidRPr="005D60D1">
        <w:t>□  visada;                                         □  kartais.</w:t>
      </w:r>
    </w:p>
    <w:p w:rsidR="003450A4" w:rsidRPr="005D60D1" w:rsidRDefault="003450A4" w:rsidP="003450A4">
      <w:pPr>
        <w:spacing w:line="360" w:lineRule="auto"/>
      </w:pPr>
      <w:r w:rsidRPr="005D60D1">
        <w:t>□  Skaitomą tekstą seka naudodamas pagalbines priemones (pieštuką, liniuotę, eilutės trafaretą ir pan.).</w:t>
      </w:r>
    </w:p>
    <w:p w:rsidR="003450A4" w:rsidRPr="005D60D1" w:rsidRDefault="003450A4" w:rsidP="003450A4">
      <w:pPr>
        <w:spacing w:line="360" w:lineRule="auto"/>
      </w:pPr>
      <w:r w:rsidRPr="005D60D1">
        <w:t xml:space="preserve">□  Prieš pateikiant užduotis suformuluojami konkretūs klausimai. </w:t>
      </w:r>
    </w:p>
    <w:p w:rsidR="003450A4" w:rsidRPr="005D60D1" w:rsidRDefault="003450A4" w:rsidP="003450A4">
      <w:pPr>
        <w:spacing w:line="360" w:lineRule="auto"/>
      </w:pPr>
      <w:r w:rsidRPr="005D60D1">
        <w:t>□  Nereikalaujama mokytis atmintinai.           □  Mažinamos atmintino mokymosi užduočių apimtys.</w:t>
      </w:r>
    </w:p>
    <w:p w:rsidR="003450A4" w:rsidRPr="005D60D1" w:rsidRDefault="003450A4" w:rsidP="003450A4">
      <w:pPr>
        <w:spacing w:line="360" w:lineRule="auto"/>
      </w:pPr>
      <w:r w:rsidRPr="005D60D1">
        <w:t>□  Atsakinėti leidžiama, naudojantis paties sudarytu planu.</w:t>
      </w:r>
    </w:p>
    <w:p w:rsidR="003450A4" w:rsidRPr="005D60D1" w:rsidRDefault="003450A4" w:rsidP="003450A4">
      <w:pPr>
        <w:spacing w:line="360" w:lineRule="auto"/>
      </w:pPr>
      <w:r w:rsidRPr="005D60D1">
        <w:t>□  Aiškinant žodžiu naudojama iliustracinė medžiaga.</w:t>
      </w:r>
    </w:p>
    <w:p w:rsidR="003450A4" w:rsidRPr="005D60D1" w:rsidRDefault="003450A4" w:rsidP="003450A4">
      <w:pPr>
        <w:spacing w:line="360" w:lineRule="auto"/>
      </w:pPr>
      <w:r w:rsidRPr="005D60D1">
        <w:t>□  Schemos, grafiniai piešiniai, žemėlapiai komentuojami žodžiu.</w:t>
      </w:r>
    </w:p>
    <w:p w:rsidR="003450A4" w:rsidRPr="005D60D1" w:rsidRDefault="003450A4" w:rsidP="003450A4">
      <w:pPr>
        <w:spacing w:line="360" w:lineRule="auto"/>
      </w:pPr>
      <w:r w:rsidRPr="005D60D1">
        <w:t>□  Naudojamos paprastos schemos, grafiniai piešiniai, žemėlapiai.</w:t>
      </w:r>
    </w:p>
    <w:p w:rsidR="003450A4" w:rsidRPr="005D60D1" w:rsidRDefault="003450A4" w:rsidP="003450A4">
      <w:pPr>
        <w:spacing w:line="360" w:lineRule="auto"/>
      </w:pPr>
      <w:r w:rsidRPr="005D60D1">
        <w:t>□  Nereikalaujama naudoti žemėlapius, schemas.</w:t>
      </w:r>
    </w:p>
    <w:p w:rsidR="003450A4" w:rsidRPr="005D60D1" w:rsidRDefault="003450A4" w:rsidP="003450A4">
      <w:pPr>
        <w:spacing w:line="360" w:lineRule="auto"/>
      </w:pPr>
      <w:r w:rsidRPr="005D60D1">
        <w:t>□  Naudojamos specialiai parengtos užduotys, kuriose aiškiai išdėstoma skaičių struktūra (dešimtys, šimtai, tūkstančiai ir pan.), pažymimos vietos, kuriose dėl regimojo suvokimo problemų mokinys gali daryti  klaidas.</w:t>
      </w:r>
    </w:p>
    <w:p w:rsidR="003450A4" w:rsidRPr="005D60D1" w:rsidRDefault="003450A4" w:rsidP="003450A4">
      <w:pPr>
        <w:spacing w:line="360" w:lineRule="auto"/>
      </w:pPr>
      <w:r w:rsidRPr="005D60D1">
        <w:t>□  Nereikalaujama atlikti braižymo užduočių.                     □  Mažinamas braižymo užduočių kiekis.</w:t>
      </w:r>
    </w:p>
    <w:p w:rsidR="003450A4" w:rsidRPr="005D60D1" w:rsidRDefault="003450A4" w:rsidP="003450A4">
      <w:pPr>
        <w:spacing w:line="360" w:lineRule="auto"/>
      </w:pPr>
      <w:r w:rsidRPr="005D60D1">
        <w:t>□  Tekstiniai uždaviniai turi atspindėti gyvenimiškas situacijas arba būti iliustruojami.</w:t>
      </w:r>
    </w:p>
    <w:p w:rsidR="003450A4" w:rsidRPr="005D60D1" w:rsidRDefault="003450A4" w:rsidP="003450A4">
      <w:pPr>
        <w:spacing w:line="360" w:lineRule="auto"/>
      </w:pPr>
      <w:r w:rsidRPr="005D60D1">
        <w:t>□  Tekstiniai uždaviniai analizuojami naudojant uždavinio išsprendimo schemas.</w:t>
      </w:r>
    </w:p>
    <w:p w:rsidR="003450A4" w:rsidRPr="005D60D1" w:rsidRDefault="003450A4" w:rsidP="003450A4">
      <w:pPr>
        <w:spacing w:line="360" w:lineRule="auto"/>
      </w:pPr>
      <w:r w:rsidRPr="005D60D1">
        <w:t xml:space="preserve">    Pamokų metu leidžiama naudotis:</w:t>
      </w:r>
    </w:p>
    <w:p w:rsidR="003450A4" w:rsidRPr="005D60D1" w:rsidRDefault="003450A4" w:rsidP="003450A4">
      <w:pPr>
        <w:spacing w:line="360" w:lineRule="auto"/>
      </w:pPr>
      <w:r w:rsidRPr="005D60D1">
        <w:t xml:space="preserve">□  daugybos lentele;                                                             □  taisyklių, formulių rinkiniais;          </w:t>
      </w:r>
    </w:p>
    <w:p w:rsidR="003450A4" w:rsidRPr="005D60D1" w:rsidRDefault="003450A4" w:rsidP="003450A4">
      <w:pPr>
        <w:spacing w:line="360" w:lineRule="auto"/>
      </w:pPr>
      <w:r w:rsidRPr="005D60D1">
        <w:t xml:space="preserve">□  kitomis papildomomis priemonėmis;                               □  kalkuliatoriais.          </w:t>
      </w:r>
    </w:p>
    <w:p w:rsidR="003450A4" w:rsidRPr="005D60D1" w:rsidRDefault="003450A4" w:rsidP="003450A4">
      <w:pPr>
        <w:spacing w:line="360" w:lineRule="auto"/>
      </w:pPr>
      <w:r w:rsidRPr="005D60D1">
        <w:t xml:space="preserve">     Naudojamos dėmesį organizuojančios priemonės:</w:t>
      </w:r>
    </w:p>
    <w:p w:rsidR="003450A4" w:rsidRPr="005D60D1" w:rsidRDefault="003450A4" w:rsidP="003450A4">
      <w:pPr>
        <w:spacing w:line="360" w:lineRule="auto"/>
      </w:pPr>
      <w:r w:rsidRPr="005D60D1">
        <w:t>□  periodiškai atkreipiamas dėmesys į mokinio atliekamą užduotį;</w:t>
      </w:r>
    </w:p>
    <w:p w:rsidR="003450A4" w:rsidRPr="005D60D1" w:rsidRDefault="003450A4" w:rsidP="003450A4">
      <w:pPr>
        <w:spacing w:line="360" w:lineRule="auto"/>
      </w:pPr>
      <w:r w:rsidRPr="005D60D1">
        <w:t>□  žymėti dėmesio organizavimo pasiekimus;</w:t>
      </w:r>
    </w:p>
    <w:p w:rsidR="003450A4" w:rsidRPr="005D60D1" w:rsidRDefault="003450A4" w:rsidP="003450A4">
      <w:pPr>
        <w:spacing w:line="360" w:lineRule="auto"/>
      </w:pPr>
      <w:r w:rsidRPr="005D60D1">
        <w:lastRenderedPageBreak/>
        <w:t>□  naudojamas tarpinis atsiskaitymas atliekant užduotį;</w:t>
      </w:r>
    </w:p>
    <w:p w:rsidR="003450A4" w:rsidRPr="005D60D1" w:rsidRDefault="003450A4" w:rsidP="003450A4">
      <w:pPr>
        <w:spacing w:line="360" w:lineRule="auto"/>
      </w:pPr>
      <w:r w:rsidRPr="005D60D1">
        <w:t>□  naudojami mokytojo ir mokinio susitarimai, organizuojantys dėmesį;</w:t>
      </w:r>
    </w:p>
    <w:p w:rsidR="003450A4" w:rsidRPr="005D60D1" w:rsidRDefault="003450A4" w:rsidP="003450A4">
      <w:pPr>
        <w:spacing w:line="360" w:lineRule="auto"/>
      </w:pPr>
      <w:r w:rsidRPr="005D60D1">
        <w:t>□  kita (išvardinti)</w:t>
      </w:r>
    </w:p>
    <w:p w:rsidR="003450A4" w:rsidRPr="005D60D1" w:rsidRDefault="003450A4" w:rsidP="003450A4">
      <w:pPr>
        <w:spacing w:line="360" w:lineRule="auto"/>
      </w:pPr>
      <w:r w:rsidRPr="005D60D1">
        <w:t>□  Naudojamos įvairios paskatinimo priemonės.                   □  Akcentuojamos sėkmė</w:t>
      </w:r>
      <w:r>
        <w:t>s</w:t>
      </w:r>
    </w:p>
    <w:p w:rsidR="003450A4" w:rsidRPr="005D60D1" w:rsidRDefault="003450A4" w:rsidP="003450A4">
      <w:pPr>
        <w:spacing w:line="360" w:lineRule="auto"/>
        <w:jc w:val="center"/>
      </w:pPr>
      <w:r w:rsidRPr="005D60D1">
        <w:t>____________________________________</w:t>
      </w:r>
    </w:p>
    <w:p w:rsidR="003450A4" w:rsidRDefault="003450A4" w:rsidP="003450A4">
      <w:pPr>
        <w:sectPr w:rsidR="003450A4" w:rsidSect="009A75B9">
          <w:pgSz w:w="11952" w:h="16834" w:code="9"/>
          <w:pgMar w:top="1134" w:right="567" w:bottom="851" w:left="1701" w:header="720" w:footer="720" w:gutter="0"/>
          <w:paperSrc w:first="7" w:other="7"/>
          <w:cols w:space="720"/>
          <w:docGrid w:linePitch="326"/>
        </w:sectPr>
      </w:pPr>
    </w:p>
    <w:p w:rsidR="003450A4" w:rsidRDefault="003450A4" w:rsidP="003450A4"/>
    <w:p w:rsidR="003450A4" w:rsidRDefault="003450A4" w:rsidP="003450A4">
      <w:r w:rsidRPr="005D60D1">
        <w:t>Mokytojas(-a)</w:t>
      </w:r>
      <w:r>
        <w:tab/>
      </w:r>
      <w:r>
        <w:tab/>
      </w:r>
      <w:r>
        <w:tab/>
        <w:t>Tėvas/mama</w:t>
      </w:r>
    </w:p>
    <w:p w:rsidR="003450A4" w:rsidRDefault="003450A4" w:rsidP="003450A4"/>
    <w:p w:rsidR="003450A4" w:rsidRPr="005D60D1" w:rsidRDefault="003450A4" w:rsidP="003450A4">
      <w:r w:rsidRPr="005D60D1">
        <w:t xml:space="preserve">(parašas) </w:t>
      </w:r>
      <w:r>
        <w:tab/>
      </w:r>
      <w:r>
        <w:tab/>
      </w:r>
      <w:r>
        <w:tab/>
      </w:r>
      <w:r>
        <w:tab/>
      </w:r>
      <w:r w:rsidRPr="005D60D1">
        <w:t xml:space="preserve">(parašas) </w:t>
      </w:r>
    </w:p>
    <w:p w:rsidR="003450A4" w:rsidRPr="005D60D1" w:rsidRDefault="003450A4" w:rsidP="003450A4"/>
    <w:p w:rsidR="003450A4" w:rsidRPr="005D60D1" w:rsidRDefault="003450A4" w:rsidP="003450A4">
      <w:r w:rsidRPr="005D60D1">
        <w:t>(vardas, pavardė)</w:t>
      </w:r>
      <w:r>
        <w:tab/>
      </w:r>
      <w:r>
        <w:tab/>
      </w:r>
      <w:r>
        <w:tab/>
        <w:t>(vardas, pavardė)</w:t>
      </w:r>
    </w:p>
    <w:p w:rsidR="003450A4" w:rsidRDefault="003450A4" w:rsidP="003450A4">
      <w:r>
        <w:t>20...-...</w:t>
      </w:r>
      <w:r>
        <w:tab/>
      </w:r>
      <w:r>
        <w:tab/>
      </w:r>
      <w:r>
        <w:tab/>
      </w:r>
      <w:r>
        <w:tab/>
        <w:t>20...-...</w:t>
      </w:r>
    </w:p>
    <w:p w:rsidR="003450A4" w:rsidRDefault="003450A4" w:rsidP="003450A4"/>
    <w:p w:rsidR="003450A4" w:rsidRDefault="003450A4" w:rsidP="003450A4"/>
    <w:p w:rsidR="003450A4" w:rsidRDefault="003450A4" w:rsidP="003450A4"/>
    <w:p w:rsidR="003450A4" w:rsidRPr="00413303" w:rsidRDefault="003450A4" w:rsidP="003450A4">
      <w:pPr>
        <w:rPr>
          <w:lang w:val="pt-BR"/>
        </w:rPr>
      </w:pPr>
      <w:r>
        <w:rPr>
          <w:lang w:val="pt-BR"/>
        </w:rPr>
        <w:t>A</w:t>
      </w:r>
      <w:r w:rsidRPr="00413303">
        <w:rPr>
          <w:lang w:val="pt-BR"/>
        </w:rPr>
        <w:t>PTARTA</w:t>
      </w:r>
    </w:p>
    <w:p w:rsidR="003450A4" w:rsidRPr="00413303" w:rsidRDefault="003450A4" w:rsidP="003450A4">
      <w:pPr>
        <w:rPr>
          <w:lang w:val="pt-BR"/>
        </w:rPr>
      </w:pPr>
      <w:r w:rsidRPr="00413303">
        <w:rPr>
          <w:lang w:val="pt-BR"/>
        </w:rPr>
        <w:t>................................................</w:t>
      </w:r>
    </w:p>
    <w:p w:rsidR="003450A4" w:rsidRPr="00B24FA8" w:rsidRDefault="003450A4" w:rsidP="003450A4">
      <w:pPr>
        <w:rPr>
          <w:color w:val="FF0000"/>
          <w:lang w:val="pt-BR"/>
        </w:rPr>
      </w:pPr>
      <w:r w:rsidRPr="00B24FA8">
        <w:rPr>
          <w:color w:val="FF0000"/>
          <w:lang w:val="pt-BR"/>
        </w:rPr>
        <w:t xml:space="preserve">metodinės grupės 20...-...-.. </w:t>
      </w:r>
    </w:p>
    <w:p w:rsidR="003450A4" w:rsidRPr="00B24FA8" w:rsidRDefault="003450A4" w:rsidP="003450A4">
      <w:pPr>
        <w:rPr>
          <w:color w:val="FF0000"/>
          <w:lang w:val="pt-BR"/>
        </w:rPr>
      </w:pPr>
      <w:r w:rsidRPr="00B24FA8">
        <w:rPr>
          <w:color w:val="FF0000"/>
          <w:lang w:val="pt-BR"/>
        </w:rPr>
        <w:t xml:space="preserve">pasitarimo protokoliniu nutarimu </w:t>
      </w:r>
    </w:p>
    <w:p w:rsidR="003450A4" w:rsidRPr="00B24FA8" w:rsidRDefault="003450A4" w:rsidP="003450A4">
      <w:pPr>
        <w:rPr>
          <w:color w:val="FF0000"/>
          <w:lang w:val="pt-BR"/>
        </w:rPr>
      </w:pPr>
      <w:r w:rsidRPr="00B24FA8">
        <w:rPr>
          <w:color w:val="FF0000"/>
          <w:lang w:val="pt-BR"/>
        </w:rPr>
        <w:t>(protokolas Nr.… )</w:t>
      </w:r>
    </w:p>
    <w:p w:rsidR="003450A4" w:rsidRDefault="003450A4" w:rsidP="003450A4">
      <w:pPr>
        <w:rPr>
          <w:lang w:val="pt-BR"/>
        </w:rPr>
      </w:pPr>
    </w:p>
    <w:p w:rsidR="003450A4" w:rsidRDefault="003450A4" w:rsidP="003450A4">
      <w:pPr>
        <w:rPr>
          <w:lang w:val="pt-BR"/>
        </w:rPr>
      </w:pPr>
      <w:r>
        <w:rPr>
          <w:lang w:val="pt-BR"/>
        </w:rPr>
        <w:t>APTARTA</w:t>
      </w:r>
    </w:p>
    <w:p w:rsidR="003450A4" w:rsidRPr="00413303" w:rsidRDefault="003450A4" w:rsidP="003450A4">
      <w:pPr>
        <w:rPr>
          <w:lang w:val="pt-BR"/>
        </w:rPr>
      </w:pPr>
      <w:r>
        <w:t xml:space="preserve">Vaiko gerovės komisijos </w:t>
      </w:r>
      <w:r w:rsidRPr="00413303">
        <w:rPr>
          <w:lang w:val="pt-BR"/>
        </w:rPr>
        <w:t xml:space="preserve">20...-...-.. </w:t>
      </w:r>
    </w:p>
    <w:p w:rsidR="003450A4" w:rsidRPr="00413303" w:rsidRDefault="003450A4" w:rsidP="003450A4">
      <w:pPr>
        <w:rPr>
          <w:lang w:val="pt-BR"/>
        </w:rPr>
      </w:pPr>
      <w:r w:rsidRPr="00413303">
        <w:rPr>
          <w:lang w:val="pt-BR"/>
        </w:rPr>
        <w:t xml:space="preserve">pasitarimo protokoliniu nutarimu </w:t>
      </w:r>
    </w:p>
    <w:p w:rsidR="003450A4" w:rsidRPr="00413303" w:rsidRDefault="003450A4" w:rsidP="003450A4">
      <w:pPr>
        <w:rPr>
          <w:lang w:val="pt-BR"/>
        </w:rPr>
      </w:pPr>
      <w:r w:rsidRPr="00413303">
        <w:rPr>
          <w:lang w:val="pt-BR"/>
        </w:rPr>
        <w:t>(protokolas Nr.… )</w:t>
      </w:r>
    </w:p>
    <w:p w:rsidR="003450A4" w:rsidRDefault="003450A4" w:rsidP="003450A4">
      <w:pPr>
        <w:sectPr w:rsidR="003450A4" w:rsidSect="004F24F0">
          <w:type w:val="continuous"/>
          <w:pgSz w:w="11952" w:h="16834" w:code="9"/>
          <w:pgMar w:top="1134" w:right="567" w:bottom="567" w:left="1701" w:header="720" w:footer="720" w:gutter="0"/>
          <w:paperSrc w:first="7" w:other="7"/>
          <w:cols w:space="720"/>
          <w:docGrid w:linePitch="272"/>
        </w:sectPr>
      </w:pPr>
    </w:p>
    <w:p w:rsidR="003450A4" w:rsidRDefault="003450A4" w:rsidP="003450A4">
      <w:pPr>
        <w:sectPr w:rsidR="003450A4" w:rsidSect="004F24F0">
          <w:type w:val="continuous"/>
          <w:pgSz w:w="11952" w:h="16834" w:code="9"/>
          <w:pgMar w:top="1134" w:right="567" w:bottom="567" w:left="1701" w:header="720" w:footer="720" w:gutter="0"/>
          <w:paperSrc w:first="7" w:other="7"/>
          <w:cols w:num="2" w:space="720"/>
          <w:docGrid w:linePitch="272"/>
        </w:sectPr>
      </w:pPr>
    </w:p>
    <w:p w:rsidR="003450A4" w:rsidRDefault="003450A4" w:rsidP="003450A4">
      <w:pPr>
        <w:sectPr w:rsidR="003450A4" w:rsidSect="004F24F0">
          <w:type w:val="continuous"/>
          <w:pgSz w:w="11952" w:h="16834" w:code="9"/>
          <w:pgMar w:top="1134" w:right="567" w:bottom="567" w:left="1701" w:header="720" w:footer="720" w:gutter="0"/>
          <w:paperSrc w:first="7" w:other="7"/>
          <w:cols w:num="2" w:space="720"/>
          <w:docGrid w:linePitch="272"/>
        </w:sectPr>
      </w:pPr>
    </w:p>
    <w:p w:rsidR="007E4F95" w:rsidRDefault="00CA1D2A"/>
    <w:sectPr w:rsidR="007E4F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233F6"/>
    <w:multiLevelType w:val="hybridMultilevel"/>
    <w:tmpl w:val="6498B0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4"/>
    <w:rsid w:val="00241E72"/>
    <w:rsid w:val="003450A4"/>
    <w:rsid w:val="007D372F"/>
    <w:rsid w:val="00A22D46"/>
    <w:rsid w:val="00B1000A"/>
    <w:rsid w:val="00B24FA8"/>
    <w:rsid w:val="00BE1261"/>
    <w:rsid w:val="00C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8FE7-639F-4E8C-B76C-DC57B21D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4478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Bereznočenko</dc:creator>
  <cp:keywords/>
  <dc:description/>
  <cp:lastModifiedBy>Irena Pluškienė</cp:lastModifiedBy>
  <cp:revision>2</cp:revision>
  <dcterms:created xsi:type="dcterms:W3CDTF">2025-09-09T14:03:00Z</dcterms:created>
  <dcterms:modified xsi:type="dcterms:W3CDTF">2025-09-09T14:03:00Z</dcterms:modified>
</cp:coreProperties>
</file>